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12" w:rsidRDefault="000525E5">
      <w:r>
        <w:t xml:space="preserve">                       </w:t>
      </w:r>
      <w:r w:rsidR="00605112">
        <w:t xml:space="preserve">                             </w:t>
      </w:r>
      <w:r w:rsidR="009B24E7">
        <w:t xml:space="preserve">  </w:t>
      </w:r>
      <w:r>
        <w:t xml:space="preserve"> </w:t>
      </w:r>
      <w:r w:rsidR="00605112">
        <w:t xml:space="preserve">  İYA TEKSTİL SAN. VE TİC. LTD.ŞTİ.</w:t>
      </w:r>
    </w:p>
    <w:p w:rsidR="00AB6AD3" w:rsidRDefault="00605112">
      <w:r>
        <w:t xml:space="preserve">                                    </w:t>
      </w:r>
      <w:r w:rsidR="000525E5">
        <w:t xml:space="preserve"> </w:t>
      </w:r>
      <w:r w:rsidR="00AB6AD3">
        <w:t xml:space="preserve">GÜVENLİK KAMERALARI HAKKINDA AYDINLATMA METNİ </w:t>
      </w:r>
    </w:p>
    <w:p w:rsidR="00AB6AD3" w:rsidRDefault="00AB6AD3">
      <w:r>
        <w:t xml:space="preserve">Bu aydınlatma metni, 6698 sayılı Kişisel Verilerin Korunması Kanununun (“Kanun”) 10. maddesi ile Aydınlatma Yükümlülüğünün Yerine Getirilmesinde Uyulacak Usul ve Esaslar Hakkında Tebliğ kapsamında veri sorumlusu </w:t>
      </w:r>
      <w:proofErr w:type="gramStart"/>
      <w:r>
        <w:t xml:space="preserve">sıfatıyla  </w:t>
      </w:r>
      <w:r w:rsidR="00FB7CB4">
        <w:t>İYA</w:t>
      </w:r>
      <w:proofErr w:type="gramEnd"/>
      <w:r w:rsidR="00FB7CB4">
        <w:t xml:space="preserve"> TEKSTİL SAN. VE TİC. LTD. </w:t>
      </w:r>
      <w:proofErr w:type="gramStart"/>
      <w:r w:rsidR="00FB7CB4">
        <w:t>ŞTİ.</w:t>
      </w:r>
      <w:r>
        <w:t xml:space="preserve">  tarafından</w:t>
      </w:r>
      <w:proofErr w:type="gramEnd"/>
      <w:r>
        <w:t xml:space="preserve"> hazırlanmıştır. </w:t>
      </w:r>
    </w:p>
    <w:p w:rsidR="00AB6AD3" w:rsidRDefault="00AB6AD3">
      <w:r>
        <w:t xml:space="preserve">Şirket ana girişi ve yan kapılar, dış cephe, otopark alanı, </w:t>
      </w:r>
      <w:proofErr w:type="gramStart"/>
      <w:r>
        <w:t>danışma , ziyaretçi</w:t>
      </w:r>
      <w:proofErr w:type="gramEnd"/>
      <w:r>
        <w:t xml:space="preserve"> bekleme alanı,  çalışma ofisleri ,  kat koridorları, üretim hattı, yemekhane ve  eğitim Odasında  bulunan toplamda (Şirketimizin ihtiyacına göre adet değişikliği hakkının saklı kalması kaydıyla) 22 adet güvenlik kamerası vasıtasıyla ve </w:t>
      </w:r>
    </w:p>
    <w:p w:rsidR="00AB6AD3" w:rsidRDefault="00AB6AD3" w:rsidP="00A626FB">
      <w:pPr>
        <w:pStyle w:val="ListeParagraf"/>
        <w:numPr>
          <w:ilvl w:val="0"/>
          <w:numId w:val="1"/>
        </w:numPr>
      </w:pPr>
      <w:r>
        <w:t xml:space="preserve">Fiziksel </w:t>
      </w:r>
      <w:proofErr w:type="gramStart"/>
      <w:r>
        <w:t>mekan</w:t>
      </w:r>
      <w:proofErr w:type="gramEnd"/>
      <w:r>
        <w:t xml:space="preserve"> güvenliğinin temini </w:t>
      </w:r>
    </w:p>
    <w:p w:rsidR="00A626FB" w:rsidRDefault="00AB6AD3" w:rsidP="00AB6AD3">
      <w:pPr>
        <w:pStyle w:val="ListeParagraf"/>
        <w:numPr>
          <w:ilvl w:val="0"/>
          <w:numId w:val="1"/>
        </w:numPr>
      </w:pPr>
      <w:r>
        <w:t>Çalışanların can ve mal güvenliğinin sağlanması</w:t>
      </w:r>
    </w:p>
    <w:p w:rsidR="00AB6AD3" w:rsidRDefault="00A626FB" w:rsidP="00AB6AD3">
      <w:pPr>
        <w:pStyle w:val="ListeParagraf"/>
        <w:numPr>
          <w:ilvl w:val="0"/>
          <w:numId w:val="1"/>
        </w:numPr>
      </w:pPr>
      <w:r>
        <w:t xml:space="preserve">Şirket </w:t>
      </w:r>
      <w:proofErr w:type="gramStart"/>
      <w:r>
        <w:t>verilerinin , üretim</w:t>
      </w:r>
      <w:proofErr w:type="gramEnd"/>
      <w:r>
        <w:t xml:space="preserve"> ve ticari sırlarının  güvenliğinin sağlanması </w:t>
      </w:r>
      <w:r w:rsidR="00AB6AD3">
        <w:t xml:space="preserve"> amaçlarıyla sınırlı olarak görüntü kaydı yapılmaktadır. </w:t>
      </w:r>
    </w:p>
    <w:p w:rsidR="00DE1AA0" w:rsidRDefault="00AB6AD3" w:rsidP="00AB6AD3">
      <w:r>
        <w:t>Bu amaçlar doğrultusunda elde edilen kişisel veri; güvenlik kameraları ile 7/24 kamera kaydı yapılarak işlenmekte, kayıt ve denetleme işlemi Bilgi İşlem Bölümü tarafından yapılmaktadır.</w:t>
      </w:r>
    </w:p>
    <w:p w:rsidR="00AB6AD3" w:rsidRDefault="00AB6AD3" w:rsidP="00AB6AD3">
      <w:r>
        <w:t xml:space="preserve"> Söz konusu kişisel veri, Kanunun 5. maddesi uyarınca, veri sorumlusunun hukuki yükümlülüğünü yerine getirmesi ve ilgili kişinin temel hak ve özgürlüklerine zarar vermemek kaydıyla, veri sorumlusunun meşru menfaatleri için veri işlenmesinin zorunlu olması gerekçelerine dayanarak otomatik yollarla hukuka ve genel ilkelere uygun olarak işlenmektedir. </w:t>
      </w:r>
    </w:p>
    <w:p w:rsidR="00AB6AD3" w:rsidRDefault="00AB6AD3" w:rsidP="00AB6AD3">
      <w:r>
        <w:t xml:space="preserve">Bahsi geçen bu kişisel veri gizli tutulmakta ve herhangi bir üçüncü kişi ile paylaşılmamaktadır. Ancak, hukuki uyuşmazlıkların giderilmesi veya ilgili mevzuat gereği ve gerekçe gösterilerek talep edildiğinde adli merciiler ve idari otoriteler ile paylaşılması söz konusu olabilecektir. </w:t>
      </w:r>
    </w:p>
    <w:p w:rsidR="00ED4C34" w:rsidRDefault="00AB6AD3" w:rsidP="00AB6AD3">
      <w:r>
        <w:t xml:space="preserve">Kanunun “İlgili Kişinin Hakları” başlıklı 11. Maddesine ve Veri Sorumlusuna Başvuru Usul ve Esasları Hakkında Tebliğ çerçevesindeki taleplerinizi, kimliğinizi tespit edici bilgiler ve kullanmak istediğiniz haklarınıza yönelik açıklamalar ile birlikte web sitemizdeki  “KVKK </w:t>
      </w:r>
      <w:r w:rsidR="00DE1AA0">
        <w:t>Bilgi Talep</w:t>
      </w:r>
      <w:r>
        <w:t xml:space="preserve"> Formu” aracılığıyla yazılı olarak veya elektronik </w:t>
      </w:r>
      <w:proofErr w:type="gramStart"/>
      <w:r>
        <w:t>ortamda  info</w:t>
      </w:r>
      <w:proofErr w:type="gramEnd"/>
      <w:r>
        <w:t>@iyatekstil.com.tr  adresine konu kısmına “</w:t>
      </w:r>
      <w:r w:rsidR="00DE1AA0">
        <w:t xml:space="preserve">KV </w:t>
      </w:r>
      <w:r>
        <w:t xml:space="preserve"> Bilgi Talebi” ifadesi ile iletebilirsiniz. </w:t>
      </w:r>
    </w:p>
    <w:sectPr w:rsidR="00ED4C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2E43"/>
    <w:multiLevelType w:val="hybridMultilevel"/>
    <w:tmpl w:val="DC3CA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46E6AF7"/>
    <w:multiLevelType w:val="hybridMultilevel"/>
    <w:tmpl w:val="B0623EEE"/>
    <w:lvl w:ilvl="0" w:tplc="7DF46CB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B6AD3"/>
    <w:rsid w:val="000525E5"/>
    <w:rsid w:val="001C29C3"/>
    <w:rsid w:val="00605112"/>
    <w:rsid w:val="009B24E7"/>
    <w:rsid w:val="00A626FB"/>
    <w:rsid w:val="00AB676F"/>
    <w:rsid w:val="00AB6AD3"/>
    <w:rsid w:val="00DE1AA0"/>
    <w:rsid w:val="00ED4C34"/>
    <w:rsid w:val="00FB7C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6A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337</Words>
  <Characters>1923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elif</cp:lastModifiedBy>
  <cp:revision>20</cp:revision>
  <cp:lastPrinted>2020-12-22T05:47:00Z</cp:lastPrinted>
  <dcterms:created xsi:type="dcterms:W3CDTF">2020-12-22T05:37:00Z</dcterms:created>
  <dcterms:modified xsi:type="dcterms:W3CDTF">2020-12-22T05:55:00Z</dcterms:modified>
</cp:coreProperties>
</file>